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084FE" w14:textId="40B457C7" w:rsidR="001F3B53" w:rsidRPr="00173C8F" w:rsidRDefault="004D083C" w:rsidP="00282012">
      <w:pPr>
        <w:pStyle w:val="Bezodstpw"/>
        <w:spacing w:line="276" w:lineRule="auto"/>
        <w:jc w:val="both"/>
        <w:rPr>
          <w:rFonts w:cstheme="minorHAnsi"/>
          <w:b/>
          <w:sz w:val="24"/>
          <w:szCs w:val="24"/>
          <w:u w:val="single"/>
        </w:rPr>
      </w:pPr>
      <w:r w:rsidRPr="00173C8F">
        <w:rPr>
          <w:rFonts w:cstheme="minorHAnsi"/>
          <w:b/>
          <w:sz w:val="24"/>
          <w:szCs w:val="24"/>
          <w:u w:val="single"/>
        </w:rPr>
        <w:t xml:space="preserve">Weronika Książkiewicz </w:t>
      </w:r>
      <w:r w:rsidR="00173C8F">
        <w:rPr>
          <w:rFonts w:cstheme="minorHAnsi"/>
          <w:b/>
          <w:sz w:val="24"/>
          <w:szCs w:val="24"/>
          <w:u w:val="single"/>
        </w:rPr>
        <w:t>nokautuje Michała Żurawskiego!</w:t>
      </w:r>
      <w:r w:rsidRPr="00173C8F">
        <w:rPr>
          <w:rFonts w:cstheme="minorHAnsi"/>
          <w:b/>
          <w:sz w:val="24"/>
          <w:szCs w:val="24"/>
          <w:u w:val="single"/>
        </w:rPr>
        <w:t xml:space="preserve"> </w:t>
      </w:r>
    </w:p>
    <w:p w14:paraId="100ACD8E" w14:textId="77777777" w:rsidR="004D083C" w:rsidRPr="00173C8F" w:rsidRDefault="004D083C" w:rsidP="00282012">
      <w:pPr>
        <w:pStyle w:val="Bezodstpw"/>
        <w:spacing w:line="276" w:lineRule="auto"/>
        <w:jc w:val="both"/>
        <w:rPr>
          <w:rFonts w:cstheme="minorHAnsi"/>
          <w:b/>
          <w:sz w:val="24"/>
          <w:szCs w:val="24"/>
        </w:rPr>
      </w:pPr>
    </w:p>
    <w:p w14:paraId="097C8CCB" w14:textId="1DEC4B57" w:rsidR="004D083C" w:rsidRPr="00173C8F" w:rsidRDefault="004D083C" w:rsidP="00282012">
      <w:pPr>
        <w:pStyle w:val="Bezodstpw"/>
        <w:spacing w:line="276" w:lineRule="auto"/>
        <w:jc w:val="both"/>
        <w:rPr>
          <w:rFonts w:cstheme="minorHAnsi"/>
          <w:b/>
          <w:sz w:val="24"/>
          <w:szCs w:val="24"/>
        </w:rPr>
      </w:pPr>
      <w:r w:rsidRPr="00173C8F">
        <w:rPr>
          <w:rFonts w:cstheme="minorHAnsi"/>
          <w:b/>
          <w:sz w:val="24"/>
          <w:szCs w:val="24"/>
        </w:rPr>
        <w:t xml:space="preserve">Coraz więcej znanych osób próbuje swoich sił w sztukach walki. Do tego grona dołączyła niedawno Weronika Książkiewicz. Jak się okazało, aktorka jest w znakomitej formie. Jej ciosy naprawdę robią wrażenie. O tym, jak szybko jest w stanie znokautować swojego partnera przekonamy się już wkrótce w komedii romantycznej „Szczęścia chodzą parami”. </w:t>
      </w:r>
    </w:p>
    <w:p w14:paraId="0A31F0CF" w14:textId="77777777" w:rsidR="00DD392F" w:rsidRPr="00173C8F" w:rsidRDefault="00DD392F" w:rsidP="00282012">
      <w:pPr>
        <w:pStyle w:val="Bezodstpw"/>
        <w:spacing w:line="276" w:lineRule="auto"/>
        <w:jc w:val="both"/>
        <w:rPr>
          <w:rFonts w:cstheme="minorHAnsi"/>
          <w:b/>
          <w:sz w:val="24"/>
          <w:szCs w:val="24"/>
        </w:rPr>
      </w:pPr>
    </w:p>
    <w:p w14:paraId="38EFFD5B" w14:textId="77777777" w:rsidR="00DD392F" w:rsidRPr="00173C8F" w:rsidRDefault="00DD392F" w:rsidP="00282012">
      <w:pPr>
        <w:pStyle w:val="Bezodstpw"/>
        <w:spacing w:line="276" w:lineRule="auto"/>
        <w:jc w:val="both"/>
        <w:rPr>
          <w:rFonts w:cstheme="minorHAnsi"/>
          <w:sz w:val="24"/>
          <w:szCs w:val="24"/>
        </w:rPr>
      </w:pPr>
      <w:r w:rsidRPr="00173C8F">
        <w:rPr>
          <w:rFonts w:cstheme="minorHAnsi"/>
          <w:sz w:val="24"/>
          <w:szCs w:val="24"/>
        </w:rPr>
        <w:t xml:space="preserve">- </w:t>
      </w:r>
      <w:r w:rsidR="00B716C4" w:rsidRPr="00173C8F">
        <w:rPr>
          <w:rFonts w:cstheme="minorHAnsi"/>
          <w:sz w:val="24"/>
          <w:szCs w:val="24"/>
        </w:rPr>
        <w:t xml:space="preserve">Przygotowując się do jednego z filmów, </w:t>
      </w:r>
      <w:r w:rsidR="00B716C4" w:rsidRPr="00173C8F">
        <w:rPr>
          <w:rFonts w:cstheme="minorHAnsi"/>
          <w:b/>
          <w:sz w:val="24"/>
          <w:szCs w:val="24"/>
        </w:rPr>
        <w:t>trenowałam sztuki walki</w:t>
      </w:r>
      <w:r w:rsidR="00B716C4" w:rsidRPr="00173C8F">
        <w:rPr>
          <w:rFonts w:cstheme="minorHAnsi"/>
          <w:sz w:val="24"/>
          <w:szCs w:val="24"/>
        </w:rPr>
        <w:t xml:space="preserve">. Bardzo to polubiłam i korzystam z tych umiejętności, pracując nad kolejnym rolami. Muszę przyznać, że aktywność fizyczna jest dla mnie bardzo ważna. </w:t>
      </w:r>
      <w:r w:rsidR="007D0792" w:rsidRPr="00173C8F">
        <w:rPr>
          <w:rFonts w:cstheme="minorHAnsi"/>
          <w:sz w:val="24"/>
          <w:szCs w:val="24"/>
        </w:rPr>
        <w:t>W moim przypadku stanowi</w:t>
      </w:r>
      <w:r w:rsidR="00B716C4" w:rsidRPr="00173C8F">
        <w:rPr>
          <w:rFonts w:cstheme="minorHAnsi"/>
          <w:sz w:val="24"/>
          <w:szCs w:val="24"/>
        </w:rPr>
        <w:t xml:space="preserve"> formę relaksu, medytacji i odreagowania. Czasem śmieję się, że </w:t>
      </w:r>
      <w:r w:rsidR="00B716C4" w:rsidRPr="00173C8F">
        <w:rPr>
          <w:rFonts w:cstheme="minorHAnsi"/>
          <w:b/>
          <w:sz w:val="24"/>
          <w:szCs w:val="24"/>
        </w:rPr>
        <w:t>to takie moje zdrowe uzależnienie</w:t>
      </w:r>
      <w:r w:rsidR="00B716C4" w:rsidRPr="00173C8F">
        <w:rPr>
          <w:rFonts w:cstheme="minorHAnsi"/>
          <w:sz w:val="24"/>
          <w:szCs w:val="24"/>
        </w:rPr>
        <w:t xml:space="preserve"> – przyznaje Weronika Książkiewicz. – </w:t>
      </w:r>
      <w:r w:rsidR="00B716C4" w:rsidRPr="00173C8F">
        <w:rPr>
          <w:rFonts w:cstheme="minorHAnsi"/>
          <w:b/>
          <w:sz w:val="24"/>
          <w:szCs w:val="24"/>
        </w:rPr>
        <w:t>Nie tylko dusza, ale również ciało jest narzędziem mojej pracy</w:t>
      </w:r>
      <w:r w:rsidR="00B716C4" w:rsidRPr="00173C8F">
        <w:rPr>
          <w:rFonts w:cstheme="minorHAnsi"/>
          <w:sz w:val="24"/>
          <w:szCs w:val="24"/>
        </w:rPr>
        <w:t xml:space="preserve">, a więc zarówno kondycja, jak i dobra pamięć ruchowa, które mam dzięki uprawianiu różnych sportów, pomagają mi na planie. I sprawdziło się to także podczas kręcenia filmu „Szczęścia chodzą parami” – dodaje aktorka. </w:t>
      </w:r>
    </w:p>
    <w:p w14:paraId="69D762D3" w14:textId="77777777" w:rsidR="00C831D6" w:rsidRPr="00173C8F" w:rsidRDefault="00C831D6" w:rsidP="00282012">
      <w:pPr>
        <w:pStyle w:val="Bezodstpw"/>
        <w:spacing w:line="276" w:lineRule="auto"/>
        <w:jc w:val="both"/>
        <w:rPr>
          <w:rFonts w:cstheme="minorHAnsi"/>
          <w:sz w:val="24"/>
          <w:szCs w:val="24"/>
        </w:rPr>
      </w:pPr>
    </w:p>
    <w:p w14:paraId="06F71F88" w14:textId="1BF8C4D2" w:rsidR="004D083C" w:rsidRPr="00173C8F" w:rsidRDefault="007D0792" w:rsidP="00282012">
      <w:pPr>
        <w:pStyle w:val="Bezodstpw"/>
        <w:spacing w:line="276" w:lineRule="auto"/>
        <w:jc w:val="both"/>
        <w:rPr>
          <w:rFonts w:cstheme="minorHAnsi"/>
          <w:sz w:val="24"/>
          <w:szCs w:val="24"/>
        </w:rPr>
      </w:pPr>
      <w:r w:rsidRPr="00173C8F">
        <w:rPr>
          <w:rFonts w:cstheme="minorHAnsi"/>
          <w:sz w:val="24"/>
          <w:szCs w:val="24"/>
        </w:rPr>
        <w:t xml:space="preserve">Na planie komedii romantycznej „Szczęścia chodzą parami” aktorka miała okazję zmierzyć się w wirtualnym ringu z Michałem Żurawskim. </w:t>
      </w:r>
      <w:r w:rsidR="004D083C" w:rsidRPr="00173C8F">
        <w:rPr>
          <w:rFonts w:cstheme="minorHAnsi"/>
          <w:sz w:val="24"/>
          <w:szCs w:val="24"/>
        </w:rPr>
        <w:t>„</w:t>
      </w:r>
      <w:r w:rsidR="004D083C" w:rsidRPr="00173C8F">
        <w:rPr>
          <w:rFonts w:cstheme="minorHAnsi"/>
          <w:b/>
          <w:sz w:val="24"/>
          <w:szCs w:val="24"/>
        </w:rPr>
        <w:t>Po weselu miałam sen erotyczny z tobą</w:t>
      </w:r>
      <w:r w:rsidR="004D083C" w:rsidRPr="00173C8F">
        <w:rPr>
          <w:rFonts w:cstheme="minorHAnsi"/>
          <w:sz w:val="24"/>
          <w:szCs w:val="24"/>
        </w:rPr>
        <w:t xml:space="preserve">” – mówi </w:t>
      </w:r>
      <w:r w:rsidRPr="00173C8F">
        <w:rPr>
          <w:rFonts w:cstheme="minorHAnsi"/>
          <w:sz w:val="24"/>
          <w:szCs w:val="24"/>
        </w:rPr>
        <w:t xml:space="preserve">grana przez nią Malwina do Brunona. </w:t>
      </w:r>
      <w:r w:rsidR="004D083C" w:rsidRPr="00173C8F">
        <w:rPr>
          <w:rFonts w:cstheme="minorHAnsi"/>
          <w:sz w:val="24"/>
          <w:szCs w:val="24"/>
        </w:rPr>
        <w:t xml:space="preserve">Po usłyszeniu tych słów słynny terapeuta par jest w szoku. </w:t>
      </w:r>
      <w:r w:rsidRPr="00173C8F">
        <w:rPr>
          <w:rFonts w:cstheme="minorHAnsi"/>
          <w:sz w:val="24"/>
          <w:szCs w:val="24"/>
        </w:rPr>
        <w:t>Ona</w:t>
      </w:r>
      <w:r w:rsidR="004D083C" w:rsidRPr="00173C8F">
        <w:rPr>
          <w:rFonts w:cstheme="minorHAnsi"/>
          <w:sz w:val="24"/>
          <w:szCs w:val="24"/>
        </w:rPr>
        <w:t xml:space="preserve"> t</w:t>
      </w:r>
      <w:r w:rsidRPr="00173C8F">
        <w:rPr>
          <w:rFonts w:cstheme="minorHAnsi"/>
          <w:sz w:val="24"/>
          <w:szCs w:val="24"/>
        </w:rPr>
        <w:t xml:space="preserve">o wykorzystuje i momentalnie </w:t>
      </w:r>
      <w:r w:rsidR="004D083C" w:rsidRPr="00173C8F">
        <w:rPr>
          <w:rFonts w:cstheme="minorHAnsi"/>
          <w:b/>
          <w:sz w:val="24"/>
          <w:szCs w:val="24"/>
        </w:rPr>
        <w:t xml:space="preserve">nokautuje </w:t>
      </w:r>
      <w:r w:rsidRPr="00173C8F">
        <w:rPr>
          <w:rFonts w:cstheme="minorHAnsi"/>
          <w:b/>
          <w:sz w:val="24"/>
          <w:szCs w:val="24"/>
        </w:rPr>
        <w:t xml:space="preserve">go </w:t>
      </w:r>
      <w:r w:rsidR="004D083C" w:rsidRPr="00173C8F">
        <w:rPr>
          <w:rFonts w:cstheme="minorHAnsi"/>
          <w:b/>
          <w:sz w:val="24"/>
          <w:szCs w:val="24"/>
        </w:rPr>
        <w:t>mocnym ciosem</w:t>
      </w:r>
      <w:r w:rsidR="004D083C" w:rsidRPr="00173C8F">
        <w:rPr>
          <w:rFonts w:cstheme="minorHAnsi"/>
          <w:sz w:val="24"/>
          <w:szCs w:val="24"/>
        </w:rPr>
        <w:t xml:space="preserve">, wygrywając tym samym walkę. A wszystko to dzieje się na… ich pierwszej randce. Najpierw zabawa w salonie gier, </w:t>
      </w:r>
      <w:r w:rsidRPr="00173C8F">
        <w:rPr>
          <w:rFonts w:cstheme="minorHAnsi"/>
          <w:sz w:val="24"/>
          <w:szCs w:val="24"/>
        </w:rPr>
        <w:t xml:space="preserve">walka na ringu, </w:t>
      </w:r>
      <w:r w:rsidR="004D083C" w:rsidRPr="00173C8F">
        <w:rPr>
          <w:rFonts w:cstheme="minorHAnsi"/>
          <w:sz w:val="24"/>
          <w:szCs w:val="24"/>
        </w:rPr>
        <w:t xml:space="preserve">potem morze alkoholu, a na końcu – gorąca noc w hotelowym pokoju. </w:t>
      </w:r>
    </w:p>
    <w:p w14:paraId="518166F1" w14:textId="77777777" w:rsidR="00E03ADF" w:rsidRPr="00173C8F" w:rsidRDefault="00E03ADF" w:rsidP="00282012">
      <w:pPr>
        <w:pStyle w:val="Bezodstpw"/>
        <w:spacing w:line="276" w:lineRule="auto"/>
        <w:jc w:val="both"/>
        <w:rPr>
          <w:rFonts w:cstheme="minorHAnsi"/>
          <w:sz w:val="24"/>
          <w:szCs w:val="24"/>
        </w:rPr>
      </w:pPr>
    </w:p>
    <w:p w14:paraId="6C5710C7" w14:textId="77777777" w:rsidR="00282012" w:rsidRPr="00173C8F" w:rsidRDefault="004D083C" w:rsidP="00282012">
      <w:pPr>
        <w:pStyle w:val="Bezodstpw"/>
        <w:spacing w:line="276" w:lineRule="auto"/>
        <w:jc w:val="both"/>
        <w:rPr>
          <w:rFonts w:cstheme="minorHAnsi"/>
          <w:sz w:val="24"/>
          <w:szCs w:val="24"/>
        </w:rPr>
      </w:pPr>
      <w:r w:rsidRPr="00173C8F">
        <w:rPr>
          <w:rFonts w:cstheme="minorHAnsi"/>
          <w:sz w:val="24"/>
          <w:szCs w:val="24"/>
        </w:rPr>
        <w:t xml:space="preserve">Jak rozwinie się ta znajomość? Czy znokautowany Bruno zakocha się w Malwinie? O tym przekonamy się już 2 września, kiedy </w:t>
      </w:r>
      <w:r w:rsidR="00DD392F" w:rsidRPr="00173C8F">
        <w:rPr>
          <w:rFonts w:cstheme="minorHAnsi"/>
          <w:sz w:val="24"/>
          <w:szCs w:val="24"/>
        </w:rPr>
        <w:t>komedia romantyczna</w:t>
      </w:r>
      <w:r w:rsidRPr="00173C8F">
        <w:rPr>
          <w:rFonts w:cstheme="minorHAnsi"/>
          <w:sz w:val="24"/>
          <w:szCs w:val="24"/>
        </w:rPr>
        <w:t xml:space="preserve"> z Weroniką Książkiewicz i Michałem Żurawskim w rolach głównych wejdzie do kin. </w:t>
      </w:r>
    </w:p>
    <w:p w14:paraId="632B8B57" w14:textId="77777777" w:rsidR="004D083C" w:rsidRPr="00173C8F" w:rsidRDefault="004D083C" w:rsidP="00282012">
      <w:pPr>
        <w:pStyle w:val="Bezodstpw"/>
        <w:spacing w:line="276" w:lineRule="auto"/>
        <w:jc w:val="both"/>
        <w:rPr>
          <w:rFonts w:cstheme="minorHAnsi"/>
          <w:b/>
          <w:sz w:val="24"/>
          <w:szCs w:val="24"/>
        </w:rPr>
      </w:pPr>
    </w:p>
    <w:p w14:paraId="188D7BEC" w14:textId="77777777" w:rsidR="00282012" w:rsidRPr="00173C8F" w:rsidRDefault="00282012" w:rsidP="00282012">
      <w:pPr>
        <w:pStyle w:val="Bezodstpw"/>
        <w:spacing w:line="276" w:lineRule="auto"/>
        <w:jc w:val="both"/>
        <w:rPr>
          <w:rFonts w:cstheme="minorHAnsi"/>
          <w:color w:val="000000" w:themeColor="text1"/>
          <w:sz w:val="24"/>
          <w:szCs w:val="24"/>
        </w:rPr>
      </w:pPr>
      <w:r w:rsidRPr="00173C8F">
        <w:rPr>
          <w:rFonts w:cstheme="minorHAnsi"/>
          <w:color w:val="000000" w:themeColor="text1"/>
          <w:sz w:val="24"/>
          <w:szCs w:val="24"/>
        </w:rPr>
        <w:t xml:space="preserve">„Szczęścia chodzą parami” to nieprzewidywalna komedia romantyczna, w której przesądy i wiara w pecha mają się równie dobrze, co wiara w miłość. </w:t>
      </w:r>
      <w:r w:rsidRPr="00173C8F">
        <w:rPr>
          <w:rFonts w:cstheme="minorHAnsi"/>
          <w:sz w:val="24"/>
          <w:szCs w:val="24"/>
        </w:rPr>
        <w:t>Bohaterką filmu jest Malwina (Weronika Książkiewicz), przebojowa projektantka samochodów, która zakochuje się w Brunonie (Michał Żurawski), wziętym terapeucie par. Choć potrafi on uratować każdy związek, to jego własne historie miłosne tworzą serię spektakularnych katastrof. Przystojny i zabawny, mógłby być mężczyzną marzeń, gdyby nie to, że na kobiety działa jak czarny kot. Sprowadza na swoje wybranki pecha, który z hukiem kończy nawet najbardziej płomienny romans. Nieświadoma ryzyka Malwina, ulega jego czarowi od pierwszego wejrzenia. Mimo że w jej życiu rozpoczyna się seria niefortunnych zdarzeń, Bruno nie zamierza się tym razem poddać. Aby uratować miłość swojego życia, musi znaleźć przyczynę swoich sercowych porażek. Nie uda mu się to jednak bez odrobiny szczęścia.</w:t>
      </w:r>
    </w:p>
    <w:p w14:paraId="06D7D51E" w14:textId="77777777" w:rsidR="00282012" w:rsidRPr="00173C8F" w:rsidRDefault="00282012" w:rsidP="00282012">
      <w:pPr>
        <w:pStyle w:val="NormalnyWeb"/>
        <w:spacing w:before="0" w:beforeAutospacing="0" w:after="0" w:afterAutospacing="0" w:line="276" w:lineRule="auto"/>
        <w:jc w:val="both"/>
        <w:rPr>
          <w:rFonts w:asciiTheme="minorHAnsi" w:hAnsiTheme="minorHAnsi" w:cstheme="minorHAnsi"/>
          <w:sz w:val="24"/>
          <w:szCs w:val="24"/>
        </w:rPr>
      </w:pPr>
      <w:r w:rsidRPr="00173C8F">
        <w:rPr>
          <w:rFonts w:asciiTheme="minorHAnsi" w:hAnsiTheme="minorHAnsi" w:cstheme="minorHAnsi"/>
          <w:sz w:val="24"/>
          <w:szCs w:val="24"/>
        </w:rPr>
        <w:br/>
        <w:t>Producentem filmu jest Zygfryd Studio, a koproducentem Grupa Polsat Plus. Za wprowadzenie filmu do kin odpowiada Dystrybucja Mówi Serwis.</w:t>
      </w:r>
    </w:p>
    <w:p w14:paraId="2117A536" w14:textId="77777777" w:rsidR="00282012" w:rsidRPr="00173C8F" w:rsidRDefault="00282012" w:rsidP="00282012">
      <w:pPr>
        <w:pStyle w:val="NormalnyWeb"/>
        <w:spacing w:before="0" w:beforeAutospacing="0" w:after="0" w:afterAutospacing="0" w:line="276" w:lineRule="auto"/>
        <w:jc w:val="both"/>
        <w:rPr>
          <w:rFonts w:asciiTheme="minorHAnsi" w:hAnsiTheme="minorHAnsi" w:cstheme="minorHAnsi"/>
          <w:sz w:val="24"/>
          <w:szCs w:val="24"/>
        </w:rPr>
      </w:pPr>
    </w:p>
    <w:p w14:paraId="133B953B" w14:textId="31A35CC5" w:rsidR="00282012" w:rsidRPr="00173C8F" w:rsidRDefault="00282012" w:rsidP="00BE6C7E">
      <w:pPr>
        <w:pStyle w:val="NormalnyWeb"/>
        <w:spacing w:before="0" w:beforeAutospacing="0" w:after="160" w:afterAutospacing="0" w:line="276" w:lineRule="auto"/>
        <w:jc w:val="both"/>
        <w:rPr>
          <w:rFonts w:asciiTheme="minorHAnsi" w:hAnsiTheme="minorHAnsi" w:cstheme="minorHAnsi"/>
        </w:rPr>
      </w:pPr>
      <w:r w:rsidRPr="00173C8F">
        <w:rPr>
          <w:rFonts w:asciiTheme="minorHAnsi" w:hAnsiTheme="minorHAnsi" w:cstheme="minorHAnsi"/>
          <w:sz w:val="24"/>
          <w:szCs w:val="24"/>
        </w:rPr>
        <w:t xml:space="preserve">„Szczęścia chodzą parami” w kinach już od 2 września. </w:t>
      </w:r>
    </w:p>
    <w:sectPr w:rsidR="00282012" w:rsidRPr="00173C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40D2"/>
    <w:multiLevelType w:val="hybridMultilevel"/>
    <w:tmpl w:val="FD3EB7E0"/>
    <w:lvl w:ilvl="0" w:tplc="94E6C352">
      <w:start w:val="1"/>
      <w:numFmt w:val="decimal"/>
      <w:lvlText w:val="%1."/>
      <w:lvlJc w:val="left"/>
      <w:pPr>
        <w:tabs>
          <w:tab w:val="num" w:pos="720"/>
        </w:tabs>
        <w:ind w:left="720" w:hanging="360"/>
      </w:pPr>
    </w:lvl>
    <w:lvl w:ilvl="1" w:tplc="CBE25B86" w:tentative="1">
      <w:start w:val="1"/>
      <w:numFmt w:val="decimal"/>
      <w:lvlText w:val="%2."/>
      <w:lvlJc w:val="left"/>
      <w:pPr>
        <w:tabs>
          <w:tab w:val="num" w:pos="1440"/>
        </w:tabs>
        <w:ind w:left="1440" w:hanging="360"/>
      </w:pPr>
    </w:lvl>
    <w:lvl w:ilvl="2" w:tplc="81646BD4" w:tentative="1">
      <w:start w:val="1"/>
      <w:numFmt w:val="decimal"/>
      <w:lvlText w:val="%3."/>
      <w:lvlJc w:val="left"/>
      <w:pPr>
        <w:tabs>
          <w:tab w:val="num" w:pos="2160"/>
        </w:tabs>
        <w:ind w:left="2160" w:hanging="360"/>
      </w:pPr>
    </w:lvl>
    <w:lvl w:ilvl="3" w:tplc="3918975A" w:tentative="1">
      <w:start w:val="1"/>
      <w:numFmt w:val="decimal"/>
      <w:lvlText w:val="%4."/>
      <w:lvlJc w:val="left"/>
      <w:pPr>
        <w:tabs>
          <w:tab w:val="num" w:pos="2880"/>
        </w:tabs>
        <w:ind w:left="2880" w:hanging="360"/>
      </w:pPr>
    </w:lvl>
    <w:lvl w:ilvl="4" w:tplc="00BEF538" w:tentative="1">
      <w:start w:val="1"/>
      <w:numFmt w:val="decimal"/>
      <w:lvlText w:val="%5."/>
      <w:lvlJc w:val="left"/>
      <w:pPr>
        <w:tabs>
          <w:tab w:val="num" w:pos="3600"/>
        </w:tabs>
        <w:ind w:left="3600" w:hanging="360"/>
      </w:pPr>
    </w:lvl>
    <w:lvl w:ilvl="5" w:tplc="0BFCFE7E" w:tentative="1">
      <w:start w:val="1"/>
      <w:numFmt w:val="decimal"/>
      <w:lvlText w:val="%6."/>
      <w:lvlJc w:val="left"/>
      <w:pPr>
        <w:tabs>
          <w:tab w:val="num" w:pos="4320"/>
        </w:tabs>
        <w:ind w:left="4320" w:hanging="360"/>
      </w:pPr>
    </w:lvl>
    <w:lvl w:ilvl="6" w:tplc="C38A30B6" w:tentative="1">
      <w:start w:val="1"/>
      <w:numFmt w:val="decimal"/>
      <w:lvlText w:val="%7."/>
      <w:lvlJc w:val="left"/>
      <w:pPr>
        <w:tabs>
          <w:tab w:val="num" w:pos="5040"/>
        </w:tabs>
        <w:ind w:left="5040" w:hanging="360"/>
      </w:pPr>
    </w:lvl>
    <w:lvl w:ilvl="7" w:tplc="10201F7A" w:tentative="1">
      <w:start w:val="1"/>
      <w:numFmt w:val="decimal"/>
      <w:lvlText w:val="%8."/>
      <w:lvlJc w:val="left"/>
      <w:pPr>
        <w:tabs>
          <w:tab w:val="num" w:pos="5760"/>
        </w:tabs>
        <w:ind w:left="5760" w:hanging="360"/>
      </w:pPr>
    </w:lvl>
    <w:lvl w:ilvl="8" w:tplc="FFE2454E" w:tentative="1">
      <w:start w:val="1"/>
      <w:numFmt w:val="decimal"/>
      <w:lvlText w:val="%9."/>
      <w:lvlJc w:val="left"/>
      <w:pPr>
        <w:tabs>
          <w:tab w:val="num" w:pos="6480"/>
        </w:tabs>
        <w:ind w:left="6480" w:hanging="360"/>
      </w:pPr>
    </w:lvl>
  </w:abstractNum>
  <w:num w:numId="1" w16cid:durableId="1648049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12"/>
    <w:rsid w:val="000D192C"/>
    <w:rsid w:val="00173C8F"/>
    <w:rsid w:val="001F3B53"/>
    <w:rsid w:val="00282012"/>
    <w:rsid w:val="00480C90"/>
    <w:rsid w:val="00493057"/>
    <w:rsid w:val="004C0BA8"/>
    <w:rsid w:val="004D083C"/>
    <w:rsid w:val="005C39EE"/>
    <w:rsid w:val="00643B2D"/>
    <w:rsid w:val="0067034D"/>
    <w:rsid w:val="007A7EA0"/>
    <w:rsid w:val="007D0792"/>
    <w:rsid w:val="00AD2329"/>
    <w:rsid w:val="00B43F5A"/>
    <w:rsid w:val="00B716C4"/>
    <w:rsid w:val="00BE6C7E"/>
    <w:rsid w:val="00C732A1"/>
    <w:rsid w:val="00C831D6"/>
    <w:rsid w:val="00DD392F"/>
    <w:rsid w:val="00E03ADF"/>
    <w:rsid w:val="00E53F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79E4"/>
  <w15:chartTrackingRefBased/>
  <w15:docId w15:val="{7D902326-C25A-4F16-934E-A805C4C2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82012"/>
    <w:pPr>
      <w:spacing w:after="0" w:line="240" w:lineRule="auto"/>
    </w:pPr>
  </w:style>
  <w:style w:type="paragraph" w:styleId="NormalnyWeb">
    <w:name w:val="Normal (Web)"/>
    <w:basedOn w:val="Normalny"/>
    <w:uiPriority w:val="99"/>
    <w:unhideWhenUsed/>
    <w:rsid w:val="00282012"/>
    <w:pPr>
      <w:spacing w:before="100" w:beforeAutospacing="1" w:after="100" w:afterAutospacing="1" w:line="240" w:lineRule="auto"/>
    </w:pPr>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23488">
      <w:bodyDiv w:val="1"/>
      <w:marLeft w:val="0"/>
      <w:marRight w:val="0"/>
      <w:marTop w:val="0"/>
      <w:marBottom w:val="0"/>
      <w:divBdr>
        <w:top w:val="none" w:sz="0" w:space="0" w:color="auto"/>
        <w:left w:val="none" w:sz="0" w:space="0" w:color="auto"/>
        <w:bottom w:val="none" w:sz="0" w:space="0" w:color="auto"/>
        <w:right w:val="none" w:sz="0" w:space="0" w:color="auto"/>
      </w:divBdr>
      <w:divsChild>
        <w:div w:id="1968394910">
          <w:marLeft w:val="547"/>
          <w:marRight w:val="0"/>
          <w:marTop w:val="0"/>
          <w:marBottom w:val="0"/>
          <w:divBdr>
            <w:top w:val="none" w:sz="0" w:space="0" w:color="auto"/>
            <w:left w:val="none" w:sz="0" w:space="0" w:color="auto"/>
            <w:bottom w:val="none" w:sz="0" w:space="0" w:color="auto"/>
            <w:right w:val="none" w:sz="0" w:space="0" w:color="auto"/>
          </w:divBdr>
        </w:div>
        <w:div w:id="1701930637">
          <w:marLeft w:val="547"/>
          <w:marRight w:val="0"/>
          <w:marTop w:val="0"/>
          <w:marBottom w:val="0"/>
          <w:divBdr>
            <w:top w:val="none" w:sz="0" w:space="0" w:color="auto"/>
            <w:left w:val="none" w:sz="0" w:space="0" w:color="auto"/>
            <w:bottom w:val="none" w:sz="0" w:space="0" w:color="auto"/>
            <w:right w:val="none" w:sz="0" w:space="0" w:color="auto"/>
          </w:divBdr>
        </w:div>
        <w:div w:id="204561431">
          <w:marLeft w:val="547"/>
          <w:marRight w:val="0"/>
          <w:marTop w:val="0"/>
          <w:marBottom w:val="0"/>
          <w:divBdr>
            <w:top w:val="none" w:sz="0" w:space="0" w:color="auto"/>
            <w:left w:val="none" w:sz="0" w:space="0" w:color="auto"/>
            <w:bottom w:val="none" w:sz="0" w:space="0" w:color="auto"/>
            <w:right w:val="none" w:sz="0" w:space="0" w:color="auto"/>
          </w:divBdr>
        </w:div>
        <w:div w:id="1200708054">
          <w:marLeft w:val="547"/>
          <w:marRight w:val="0"/>
          <w:marTop w:val="0"/>
          <w:marBottom w:val="0"/>
          <w:divBdr>
            <w:top w:val="none" w:sz="0" w:space="0" w:color="auto"/>
            <w:left w:val="none" w:sz="0" w:space="0" w:color="auto"/>
            <w:bottom w:val="none" w:sz="0" w:space="0" w:color="auto"/>
            <w:right w:val="none" w:sz="0" w:space="0" w:color="auto"/>
          </w:divBdr>
        </w:div>
      </w:divsChild>
    </w:div>
    <w:div w:id="20908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418</Words>
  <Characters>2509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MichalMisiorek</dc:creator>
  <cp:keywords/>
  <dc:description/>
  <cp:lastModifiedBy>Klaudia Dymińska</cp:lastModifiedBy>
  <cp:revision>2</cp:revision>
  <cp:lastPrinted>2022-08-30T09:49:00Z</cp:lastPrinted>
  <dcterms:created xsi:type="dcterms:W3CDTF">2022-08-30T10:33:00Z</dcterms:created>
  <dcterms:modified xsi:type="dcterms:W3CDTF">2022-08-30T10:33:00Z</dcterms:modified>
</cp:coreProperties>
</file>